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66" w:rsidRPr="00FA2A66" w:rsidRDefault="002C38B7" w:rsidP="00FA2A66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Magrud</w:t>
      </w:r>
      <w:r w:rsidR="00FA2A66" w:rsidRPr="00FA2A66">
        <w:rPr>
          <w:b/>
          <w:i/>
          <w:sz w:val="28"/>
          <w:u w:val="single"/>
        </w:rPr>
        <w:t>er High School</w:t>
      </w:r>
    </w:p>
    <w:p w:rsidR="00FA2A66" w:rsidRPr="00FA2A66" w:rsidRDefault="00FA2A66" w:rsidP="00FA2A66">
      <w:pPr>
        <w:jc w:val="center"/>
        <w:rPr>
          <w:b/>
          <w:i/>
          <w:sz w:val="28"/>
          <w:u w:val="single"/>
        </w:rPr>
      </w:pPr>
      <w:r w:rsidRPr="00FA2A66">
        <w:rPr>
          <w:b/>
          <w:i/>
          <w:sz w:val="28"/>
          <w:u w:val="single"/>
        </w:rPr>
        <w:t>College and Career Ready with Naviance</w:t>
      </w:r>
    </w:p>
    <w:p w:rsidR="00F11831" w:rsidRPr="003253FE" w:rsidRDefault="00E04A2A">
      <w:pPr>
        <w:rPr>
          <w:b/>
        </w:rPr>
      </w:pPr>
      <w:r w:rsidRPr="003253FE">
        <w:rPr>
          <w:b/>
        </w:rPr>
        <w:t xml:space="preserve">Naviance </w:t>
      </w:r>
      <w:r w:rsidR="007D3D32" w:rsidRPr="003253FE">
        <w:rPr>
          <w:b/>
        </w:rPr>
        <w:t xml:space="preserve">is an on-line </w:t>
      </w:r>
      <w:r w:rsidR="00605EB7" w:rsidRPr="003253FE">
        <w:rPr>
          <w:b/>
        </w:rPr>
        <w:t xml:space="preserve">K – 12 </w:t>
      </w:r>
      <w:r w:rsidR="007D3D32" w:rsidRPr="003253FE">
        <w:rPr>
          <w:b/>
        </w:rPr>
        <w:t xml:space="preserve">tool </w:t>
      </w:r>
      <w:r w:rsidR="003253FE" w:rsidRPr="003253FE">
        <w:rPr>
          <w:b/>
        </w:rPr>
        <w:t>that assists each grade level in becoming</w:t>
      </w:r>
      <w:r w:rsidR="007D3D32" w:rsidRPr="003253FE">
        <w:rPr>
          <w:b/>
        </w:rPr>
        <w:t xml:space="preserve"> College and Career Ready. </w:t>
      </w:r>
      <w:r w:rsidR="003253FE" w:rsidRPr="003253FE">
        <w:rPr>
          <w:b/>
        </w:rPr>
        <w:t>Magruder’ s Counselors use s</w:t>
      </w:r>
      <w:r w:rsidR="00605EB7" w:rsidRPr="003253FE">
        <w:rPr>
          <w:b/>
        </w:rPr>
        <w:t>everal</w:t>
      </w:r>
      <w:r w:rsidR="003253FE" w:rsidRPr="003253FE">
        <w:rPr>
          <w:b/>
        </w:rPr>
        <w:t xml:space="preserve"> of these tools to</w:t>
      </w:r>
      <w:r w:rsidR="00605EB7" w:rsidRPr="003253FE">
        <w:rPr>
          <w:b/>
        </w:rPr>
        <w:t xml:space="preserve"> support students in matching their strengths and interest to long term career goals while making the </w:t>
      </w:r>
      <w:r w:rsidR="003253FE" w:rsidRPr="003253FE">
        <w:rPr>
          <w:b/>
        </w:rPr>
        <w:t>connections</w:t>
      </w:r>
      <w:r w:rsidR="00DC58E8">
        <w:rPr>
          <w:b/>
        </w:rPr>
        <w:t xml:space="preserve"> between leaning and</w:t>
      </w:r>
      <w:r w:rsidR="00605EB7" w:rsidRPr="003253FE">
        <w:rPr>
          <w:b/>
        </w:rPr>
        <w:t xml:space="preserve"> life.</w:t>
      </w:r>
    </w:p>
    <w:p w:rsidR="007D3D32" w:rsidRPr="0095496A" w:rsidRDefault="00605EB7">
      <w:pPr>
        <w:rPr>
          <w:b/>
          <w:color w:val="C00000"/>
        </w:rPr>
      </w:pPr>
      <w:r w:rsidRPr="0095496A">
        <w:rPr>
          <w:b/>
          <w:color w:val="C00000"/>
        </w:rPr>
        <w:t>9</w:t>
      </w:r>
      <w:r w:rsidR="00E04A2A" w:rsidRPr="0095496A">
        <w:rPr>
          <w:b/>
          <w:color w:val="C00000"/>
          <w:vertAlign w:val="superscript"/>
        </w:rPr>
        <w:t>th</w:t>
      </w:r>
      <w:r w:rsidR="007D3D32" w:rsidRPr="0095496A">
        <w:rPr>
          <w:b/>
          <w:color w:val="C00000"/>
          <w:vertAlign w:val="superscript"/>
        </w:rPr>
        <w:t xml:space="preserve"> </w:t>
      </w:r>
      <w:r w:rsidRPr="0095496A">
        <w:rPr>
          <w:b/>
          <w:color w:val="C00000"/>
        </w:rPr>
        <w:t>Grade Lessons</w:t>
      </w:r>
      <w:r w:rsidR="007D3D32" w:rsidRPr="0095496A">
        <w:rPr>
          <w:b/>
          <w:color w:val="C00000"/>
        </w:rPr>
        <w:t xml:space="preserve"> </w:t>
      </w:r>
    </w:p>
    <w:p w:rsidR="00E04A2A" w:rsidRDefault="007D3D32">
      <w:r>
        <w:t>As freshman in high school most students are unsure of what they want to pursue in the world of work</w:t>
      </w:r>
      <w:r w:rsidR="00955200">
        <w:t>.</w:t>
      </w:r>
      <w:r>
        <w:t xml:space="preserve"> The </w:t>
      </w:r>
      <w:r w:rsidRPr="00822CEF">
        <w:rPr>
          <w:u w:val="single"/>
        </w:rPr>
        <w:t>Strength Explorer</w:t>
      </w:r>
      <w:r w:rsidR="00955200">
        <w:t xml:space="preserve"> is a strength-based assessment which is administered first. </w:t>
      </w:r>
      <w:r w:rsidR="00942798">
        <w:t xml:space="preserve"> As a result, s</w:t>
      </w:r>
      <w:r w:rsidR="00955200">
        <w:t xml:space="preserve">tudents receive a list </w:t>
      </w:r>
      <w:r w:rsidR="00942798">
        <w:t xml:space="preserve">of 3 </w:t>
      </w:r>
      <w:r w:rsidR="0011463B">
        <w:t xml:space="preserve">of their </w:t>
      </w:r>
      <w:r w:rsidR="00DC58E8" w:rsidRPr="00DC58E8">
        <w:rPr>
          <w:i/>
        </w:rPr>
        <w:t>Emerging Talents</w:t>
      </w:r>
      <w:r w:rsidR="00DC58E8">
        <w:t xml:space="preserve"> </w:t>
      </w:r>
      <w:r w:rsidR="0011463B">
        <w:t>and matching careers.</w:t>
      </w:r>
      <w:r w:rsidR="00942798">
        <w:t xml:space="preserve">  </w:t>
      </w:r>
      <w:r w:rsidR="00CE0636">
        <w:t>Parents can then w</w:t>
      </w:r>
      <w:r w:rsidR="007B224C">
        <w:t xml:space="preserve">ork with their children with the </w:t>
      </w:r>
      <w:r w:rsidR="003253FE">
        <w:t>assessments summaries</w:t>
      </w:r>
      <w:r w:rsidR="005A0428">
        <w:t xml:space="preserve"> </w:t>
      </w:r>
      <w:r w:rsidR="00CE0636">
        <w:t xml:space="preserve">that helps student capitalize on their success and discover what they need to do next to continue building on their strengths. </w:t>
      </w:r>
      <w:r w:rsidR="007B224C">
        <w:t xml:space="preserve"> </w:t>
      </w:r>
      <w:r w:rsidR="00386D9B" w:rsidRPr="00822CEF">
        <w:rPr>
          <w:u w:val="single"/>
        </w:rPr>
        <w:t>College Compare</w:t>
      </w:r>
      <w:r w:rsidR="00386D9B">
        <w:t xml:space="preserve"> </w:t>
      </w:r>
      <w:r w:rsidR="005A0428">
        <w:t xml:space="preserve">is used </w:t>
      </w:r>
      <w:r w:rsidR="00386D9B">
        <w:t xml:space="preserve">to compare </w:t>
      </w:r>
      <w:r w:rsidR="005A0428">
        <w:t xml:space="preserve">the </w:t>
      </w:r>
      <w:r w:rsidR="003253FE">
        <w:t>students current</w:t>
      </w:r>
      <w:r w:rsidR="00942798">
        <w:t xml:space="preserve"> GPA to search </w:t>
      </w:r>
      <w:r w:rsidR="00386D9B">
        <w:t>f</w:t>
      </w:r>
      <w:r w:rsidR="00942798">
        <w:t xml:space="preserve">or colleges that require similar criteria.  This </w:t>
      </w:r>
      <w:r w:rsidR="007A10CE">
        <w:t>helps to send</w:t>
      </w:r>
      <w:r w:rsidR="00942798">
        <w:t xml:space="preserve"> the first message to the fr</w:t>
      </w:r>
      <w:r w:rsidR="00DC58E8">
        <w:t>eshman students about</w:t>
      </w:r>
      <w:r w:rsidR="00942798">
        <w:t xml:space="preserve"> </w:t>
      </w:r>
      <w:r w:rsidR="00386D9B">
        <w:t>“What college</w:t>
      </w:r>
      <w:r w:rsidR="00822CEF">
        <w:t>s</w:t>
      </w:r>
      <w:r w:rsidR="00386D9B">
        <w:t xml:space="preserve"> </w:t>
      </w:r>
      <w:r w:rsidR="007A10CE">
        <w:t xml:space="preserve">are </w:t>
      </w:r>
      <w:r w:rsidR="00386D9B">
        <w:t>look</w:t>
      </w:r>
      <w:r w:rsidR="005A0428">
        <w:t>ing</w:t>
      </w:r>
      <w:r w:rsidR="00386D9B">
        <w:t xml:space="preserve"> </w:t>
      </w:r>
      <w:r w:rsidR="00822CEF">
        <w:t>for?</w:t>
      </w:r>
      <w:r w:rsidR="00386D9B">
        <w:t>”</w:t>
      </w:r>
      <w:r w:rsidR="00822CEF">
        <w:t xml:space="preserve"> </w:t>
      </w:r>
      <w:r w:rsidR="000E7678">
        <w:t xml:space="preserve">Students can also </w:t>
      </w:r>
      <w:r w:rsidR="005A0428">
        <w:t>retrieve a</w:t>
      </w:r>
      <w:r w:rsidR="000E7678">
        <w:t xml:space="preserve"> sample 4 year academic plan of study based on various careers.  </w:t>
      </w:r>
      <w:r w:rsidR="00822CEF" w:rsidRPr="00822CEF">
        <w:rPr>
          <w:u w:val="single"/>
        </w:rPr>
        <w:t>My Planner</w:t>
      </w:r>
      <w:r w:rsidR="00822CEF">
        <w:t xml:space="preserve"> is used to set long and short term</w:t>
      </w:r>
      <w:r w:rsidR="00942798">
        <w:t xml:space="preserve"> goals</w:t>
      </w:r>
      <w:r w:rsidR="00AB257A">
        <w:t>.</w:t>
      </w:r>
      <w:r w:rsidR="00822CEF">
        <w:t xml:space="preserve"> </w:t>
      </w:r>
      <w:r w:rsidR="00AB257A">
        <w:t xml:space="preserve"> </w:t>
      </w:r>
      <w:r w:rsidR="009B78B0">
        <w:t>SMART goals are created and saved</w:t>
      </w:r>
      <w:r w:rsidR="00822CEF">
        <w:t xml:space="preserve"> to support the</w:t>
      </w:r>
      <w:r w:rsidR="009B78B0">
        <w:t xml:space="preserve"> students’</w:t>
      </w:r>
      <w:r w:rsidR="00822CEF">
        <w:t xml:space="preserve"> personalized academic </w:t>
      </w:r>
      <w:r w:rsidR="009B78B0">
        <w:t xml:space="preserve">portfolio that will be presented to colleges </w:t>
      </w:r>
      <w:r w:rsidR="00822CEF">
        <w:t>f</w:t>
      </w:r>
      <w:r w:rsidR="009B78B0">
        <w:t xml:space="preserve">or admission.  </w:t>
      </w:r>
      <w:r w:rsidR="00822CEF">
        <w:t xml:space="preserve">Each quarter students </w:t>
      </w:r>
      <w:r w:rsidR="00386D9B">
        <w:t xml:space="preserve">are </w:t>
      </w:r>
      <w:r w:rsidR="00822CEF">
        <w:t>encouraged to check their Smart goal</w:t>
      </w:r>
      <w:r w:rsidR="00DC58E8">
        <w:t>s</w:t>
      </w:r>
      <w:r w:rsidR="00822CEF">
        <w:t xml:space="preserve"> and make appropriate adjustments.</w:t>
      </w:r>
      <w:r w:rsidR="000E7678">
        <w:t xml:space="preserve"> </w:t>
      </w:r>
    </w:p>
    <w:p w:rsidR="00E04A2A" w:rsidRPr="0095496A" w:rsidRDefault="00E04A2A">
      <w:pPr>
        <w:rPr>
          <w:b/>
          <w:color w:val="C00000"/>
        </w:rPr>
      </w:pPr>
      <w:r w:rsidRPr="0095496A">
        <w:rPr>
          <w:b/>
          <w:color w:val="C00000"/>
        </w:rPr>
        <w:t>10</w:t>
      </w:r>
      <w:r w:rsidRPr="0095496A">
        <w:rPr>
          <w:b/>
          <w:color w:val="C00000"/>
          <w:vertAlign w:val="superscript"/>
        </w:rPr>
        <w:t>th</w:t>
      </w:r>
      <w:r w:rsidR="00605EB7" w:rsidRPr="0095496A">
        <w:rPr>
          <w:b/>
          <w:color w:val="C00000"/>
        </w:rPr>
        <w:t xml:space="preserve"> Grade Lessons</w:t>
      </w:r>
    </w:p>
    <w:p w:rsidR="00E04A2A" w:rsidRPr="008B3122" w:rsidRDefault="00463921">
      <w:r>
        <w:t>As sophomores</w:t>
      </w:r>
      <w:r w:rsidR="008B3122">
        <w:t>, the students</w:t>
      </w:r>
      <w:r>
        <w:t xml:space="preserve"> have </w:t>
      </w:r>
      <w:r w:rsidR="0011463B">
        <w:t xml:space="preserve">already </w:t>
      </w:r>
      <w:r>
        <w:t>identified their str</w:t>
      </w:r>
      <w:r w:rsidR="007B224C">
        <w:t>engths and ar</w:t>
      </w:r>
      <w:r w:rsidR="008B3122">
        <w:t>e busy working in and outside of school to presen</w:t>
      </w:r>
      <w:r w:rsidR="009A448D">
        <w:t xml:space="preserve">t as </w:t>
      </w:r>
      <w:r w:rsidR="00DC58E8">
        <w:t>“T</w:t>
      </w:r>
      <w:r w:rsidR="008B3122">
        <w:t xml:space="preserve">he </w:t>
      </w:r>
      <w:r w:rsidR="00DC58E8">
        <w:t>Well-Rounded S</w:t>
      </w:r>
      <w:r w:rsidR="007B224C">
        <w:t>tudent</w:t>
      </w:r>
      <w:r w:rsidR="008B3122">
        <w:t>,”</w:t>
      </w:r>
      <w:r w:rsidR="007B224C">
        <w:t xml:space="preserve"> </w:t>
      </w:r>
      <w:r w:rsidR="008B3122">
        <w:t xml:space="preserve">that </w:t>
      </w:r>
      <w:r w:rsidR="007B224C">
        <w:t>so many colleges</w:t>
      </w:r>
      <w:r w:rsidR="008B3122">
        <w:t xml:space="preserve"> and </w:t>
      </w:r>
      <w:r w:rsidR="00DA3E9A">
        <w:t>universities are</w:t>
      </w:r>
      <w:r w:rsidR="00DC58E8">
        <w:t xml:space="preserve"> eager to enroll</w:t>
      </w:r>
      <w:r w:rsidR="007B224C">
        <w:t xml:space="preserve">.  </w:t>
      </w:r>
      <w:r w:rsidR="00B71577">
        <w:t xml:space="preserve">Students are </w:t>
      </w:r>
      <w:r w:rsidR="008B3122">
        <w:t>then administered</w:t>
      </w:r>
      <w:r w:rsidR="0011463B">
        <w:t xml:space="preserve"> </w:t>
      </w:r>
      <w:r w:rsidR="00245FF8">
        <w:t xml:space="preserve">the </w:t>
      </w:r>
      <w:r w:rsidR="0011463B" w:rsidRPr="007B224C">
        <w:rPr>
          <w:u w:val="single"/>
        </w:rPr>
        <w:t>Career Interest Profiler</w:t>
      </w:r>
      <w:r w:rsidR="0011463B">
        <w:t xml:space="preserve"> </w:t>
      </w:r>
      <w:r w:rsidR="00245FF8">
        <w:t xml:space="preserve">which is a </w:t>
      </w:r>
      <w:r w:rsidR="00B71577">
        <w:t xml:space="preserve">more extensive </w:t>
      </w:r>
      <w:r w:rsidR="00245FF8">
        <w:t>assessment</w:t>
      </w:r>
      <w:r w:rsidR="007174AF">
        <w:t xml:space="preserve"> based on Holland’s interest codes.  The messa</w:t>
      </w:r>
      <w:r w:rsidR="009A448D">
        <w:t>ge of</w:t>
      </w:r>
      <w:r w:rsidR="007174AF">
        <w:t xml:space="preserve"> long term job satisfaction is discovered as students</w:t>
      </w:r>
      <w:r w:rsidR="004600DF">
        <w:t xml:space="preserve"> begin to see the compatibility</w:t>
      </w:r>
      <w:r w:rsidR="008B3122">
        <w:t xml:space="preserve"> </w:t>
      </w:r>
      <w:r w:rsidR="004600DF">
        <w:t>of their personality with specific career clusters.</w:t>
      </w:r>
      <w:r w:rsidR="0011463B">
        <w:t xml:space="preserve"> </w:t>
      </w:r>
      <w:r>
        <w:t xml:space="preserve"> </w:t>
      </w:r>
      <w:r w:rsidR="00DA3E9A">
        <w:t xml:space="preserve">The students are guided to colleges that match their </w:t>
      </w:r>
      <w:r w:rsidR="00DA3E9A" w:rsidRPr="00DA3E9A">
        <w:rPr>
          <w:u w:val="single"/>
        </w:rPr>
        <w:t>Career Cluste</w:t>
      </w:r>
      <w:r w:rsidR="006F5E5A">
        <w:rPr>
          <w:u w:val="single"/>
        </w:rPr>
        <w:t xml:space="preserve">r </w:t>
      </w:r>
      <w:r w:rsidR="00DA3E9A">
        <w:t xml:space="preserve">search.  </w:t>
      </w:r>
      <w:r w:rsidR="007A10CE">
        <w:t xml:space="preserve">Parents can work </w:t>
      </w:r>
      <w:r w:rsidR="0095496A">
        <w:t xml:space="preserve">side by side </w:t>
      </w:r>
      <w:r w:rsidR="007A10CE">
        <w:t>with their children</w:t>
      </w:r>
      <w:r w:rsidR="006F5E5A">
        <w:t xml:space="preserve"> </w:t>
      </w:r>
      <w:r w:rsidR="0095496A">
        <w:t xml:space="preserve">as they view </w:t>
      </w:r>
      <w:r w:rsidR="008B3122" w:rsidRPr="008B3122">
        <w:rPr>
          <w:u w:val="single"/>
        </w:rPr>
        <w:t xml:space="preserve">Road Trip </w:t>
      </w:r>
      <w:r w:rsidR="008B3122" w:rsidRPr="006F5E5A">
        <w:rPr>
          <w:u w:val="single"/>
        </w:rPr>
        <w:t>Nation</w:t>
      </w:r>
      <w:r w:rsidR="00EF2FED">
        <w:t>.  This video docum</w:t>
      </w:r>
      <w:r w:rsidR="00E1077E">
        <w:t>entary consists of thousands of archived interviews</w:t>
      </w:r>
      <w:r w:rsidR="00EF2FED">
        <w:t xml:space="preserve"> of professional</w:t>
      </w:r>
      <w:r w:rsidR="0095496A">
        <w:t xml:space="preserve">s from all over the world.  These professionals </w:t>
      </w:r>
      <w:r w:rsidR="00E1077E">
        <w:t xml:space="preserve">share their personal journey to success </w:t>
      </w:r>
      <w:r w:rsidR="0095496A">
        <w:t xml:space="preserve">as they unpack their inspirational </w:t>
      </w:r>
      <w:r w:rsidR="00E1077E">
        <w:t xml:space="preserve">life </w:t>
      </w:r>
      <w:r w:rsidR="0095496A">
        <w:t>challenges</w:t>
      </w:r>
      <w:r w:rsidR="00E1077E">
        <w:t xml:space="preserve">.  </w:t>
      </w:r>
      <w:r w:rsidR="0027600B">
        <w:t xml:space="preserve">These tools allow students to begin to picture their </w:t>
      </w:r>
      <w:r w:rsidR="0095496A">
        <w:t>future and it encourages</w:t>
      </w:r>
      <w:r w:rsidR="006F5E5A">
        <w:t xml:space="preserve"> them</w:t>
      </w:r>
      <w:r w:rsidR="007465FE">
        <w:t xml:space="preserve"> </w:t>
      </w:r>
      <w:r w:rsidR="0027600B">
        <w:t xml:space="preserve">to become more engaged </w:t>
      </w:r>
      <w:r w:rsidR="006F5E5A">
        <w:t>a</w:t>
      </w:r>
      <w:r w:rsidR="005A0428">
        <w:t>n</w:t>
      </w:r>
      <w:r w:rsidR="006F5E5A">
        <w:t xml:space="preserve">d invested </w:t>
      </w:r>
      <w:r w:rsidR="0027600B">
        <w:t>in school.</w:t>
      </w:r>
      <w:r w:rsidR="007A10CE">
        <w:t xml:space="preserve"> </w:t>
      </w:r>
    </w:p>
    <w:p w:rsidR="00F33B52" w:rsidRPr="0095496A" w:rsidRDefault="00F33B52">
      <w:pPr>
        <w:rPr>
          <w:b/>
          <w:color w:val="C00000"/>
        </w:rPr>
      </w:pPr>
      <w:r w:rsidRPr="0095496A">
        <w:rPr>
          <w:b/>
          <w:color w:val="C00000"/>
        </w:rPr>
        <w:t>11</w:t>
      </w:r>
      <w:r w:rsidRPr="0095496A">
        <w:rPr>
          <w:b/>
          <w:color w:val="C00000"/>
          <w:vertAlign w:val="superscript"/>
        </w:rPr>
        <w:t>th</w:t>
      </w:r>
      <w:r w:rsidR="00605EB7" w:rsidRPr="0095496A">
        <w:rPr>
          <w:b/>
          <w:color w:val="C00000"/>
          <w:vertAlign w:val="superscript"/>
        </w:rPr>
        <w:t xml:space="preserve"> </w:t>
      </w:r>
      <w:r w:rsidR="00605EB7" w:rsidRPr="0095496A">
        <w:rPr>
          <w:b/>
          <w:color w:val="C00000"/>
        </w:rPr>
        <w:t>Grade Lessons</w:t>
      </w:r>
    </w:p>
    <w:p w:rsidR="002C38B7" w:rsidRDefault="00F33B52">
      <w:r>
        <w:t xml:space="preserve">Juniors year, these student have </w:t>
      </w:r>
      <w:r w:rsidR="00635F80">
        <w:t>researched</w:t>
      </w:r>
      <w:r>
        <w:t xml:space="preserve"> </w:t>
      </w:r>
      <w:r w:rsidR="00635F80">
        <w:t xml:space="preserve">their most compatible </w:t>
      </w:r>
      <w:r w:rsidR="003C0D01">
        <w:t>majors</w:t>
      </w:r>
      <w:r w:rsidR="002C38B7">
        <w:t xml:space="preserve"> and are now ready to identify colleges.  Students are shown</w:t>
      </w:r>
      <w:r w:rsidR="00C0506A">
        <w:t xml:space="preserve"> how to search for colleges and scholarships using </w:t>
      </w:r>
      <w:r w:rsidR="00C0506A" w:rsidRPr="00C0506A">
        <w:rPr>
          <w:u w:val="single"/>
        </w:rPr>
        <w:t>Super Match</w:t>
      </w:r>
      <w:r w:rsidR="00C0506A">
        <w:t xml:space="preserve"> and </w:t>
      </w:r>
      <w:r w:rsidR="00C0506A" w:rsidRPr="00C0506A">
        <w:rPr>
          <w:u w:val="single"/>
        </w:rPr>
        <w:t>Scholarship Search</w:t>
      </w:r>
      <w:r w:rsidR="00C0506A">
        <w:t xml:space="preserve">.  </w:t>
      </w:r>
      <w:r w:rsidR="00CE5D0A">
        <w:t>Using Naviance au</w:t>
      </w:r>
      <w:r w:rsidR="002C38B7">
        <w:t>tomatically pulls the students’</w:t>
      </w:r>
      <w:r w:rsidR="00CE5D0A">
        <w:t xml:space="preserve"> demographic information to be considered for several scholarships. </w:t>
      </w:r>
      <w:r w:rsidR="00C0506A">
        <w:t xml:space="preserve">Parents can begin to work with their children by viewing the thousands of virtual </w:t>
      </w:r>
      <w:r w:rsidR="00F2710C">
        <w:t>college tours</w:t>
      </w:r>
      <w:r w:rsidR="00CE5D0A">
        <w:t xml:space="preserve"> to help </w:t>
      </w:r>
      <w:r w:rsidR="002C38B7">
        <w:t>them</w:t>
      </w:r>
      <w:r w:rsidR="00A210F2">
        <w:t xml:space="preserve"> </w:t>
      </w:r>
      <w:r w:rsidR="00CE5D0A">
        <w:t xml:space="preserve">make one of the most important </w:t>
      </w:r>
      <w:r w:rsidR="007F03DC">
        <w:t>decisions</w:t>
      </w:r>
      <w:r w:rsidR="00CE5D0A">
        <w:t xml:space="preserve"> in their lives. </w:t>
      </w:r>
      <w:r w:rsidR="00F2710C">
        <w:t xml:space="preserve"> Once 5 to 6 colleges have been identified we strongly recommend </w:t>
      </w:r>
      <w:r w:rsidR="00A210F2">
        <w:t>families visit</w:t>
      </w:r>
      <w:r w:rsidR="00F2710C">
        <w:t xml:space="preserve"> the colleges to finalize </w:t>
      </w:r>
    </w:p>
    <w:p w:rsidR="002C38B7" w:rsidRPr="00FA2A66" w:rsidRDefault="002C38B7" w:rsidP="002C38B7">
      <w:pPr>
        <w:jc w:val="center"/>
        <w:rPr>
          <w:b/>
          <w:i/>
          <w:sz w:val="28"/>
          <w:u w:val="single"/>
        </w:rPr>
      </w:pPr>
      <w:r w:rsidRPr="00FA2A66">
        <w:rPr>
          <w:b/>
          <w:i/>
          <w:sz w:val="28"/>
          <w:u w:val="single"/>
        </w:rPr>
        <w:lastRenderedPageBreak/>
        <w:t>Magrduer High School</w:t>
      </w:r>
    </w:p>
    <w:p w:rsidR="002C38B7" w:rsidRPr="00FA2A66" w:rsidRDefault="002C38B7" w:rsidP="002C38B7">
      <w:pPr>
        <w:jc w:val="center"/>
        <w:rPr>
          <w:b/>
          <w:i/>
          <w:sz w:val="28"/>
          <w:u w:val="single"/>
        </w:rPr>
      </w:pPr>
      <w:r w:rsidRPr="00FA2A66">
        <w:rPr>
          <w:b/>
          <w:i/>
          <w:sz w:val="28"/>
          <w:u w:val="single"/>
        </w:rPr>
        <w:t>College and Career Ready with Naviance</w:t>
      </w:r>
    </w:p>
    <w:p w:rsidR="002C38B7" w:rsidRDefault="002C38B7"/>
    <w:p w:rsidR="00716AEB" w:rsidRDefault="00F2710C">
      <w:proofErr w:type="gramStart"/>
      <w:r>
        <w:t>decisions</w:t>
      </w:r>
      <w:proofErr w:type="gramEnd"/>
      <w:r>
        <w:t>.</w:t>
      </w:r>
      <w:r w:rsidR="005B008C">
        <w:t xml:space="preserve"> </w:t>
      </w:r>
      <w:r w:rsidR="00DC58E8">
        <w:t xml:space="preserve"> </w:t>
      </w:r>
      <w:r w:rsidR="002C38B7">
        <w:t xml:space="preserve">Students are encouraged to search </w:t>
      </w:r>
      <w:r w:rsidR="007F03DC" w:rsidRPr="007F03DC">
        <w:rPr>
          <w:u w:val="single"/>
        </w:rPr>
        <w:t>Enrichment Programs</w:t>
      </w:r>
      <w:r w:rsidR="002C38B7">
        <w:t xml:space="preserve"> </w:t>
      </w:r>
      <w:r w:rsidR="007F03DC">
        <w:t xml:space="preserve">as </w:t>
      </w:r>
      <w:r w:rsidR="00A210F2">
        <w:t>a</w:t>
      </w:r>
      <w:r w:rsidR="002C38B7">
        <w:t>n additional</w:t>
      </w:r>
      <w:r w:rsidR="00A210F2">
        <w:t xml:space="preserve"> </w:t>
      </w:r>
      <w:r w:rsidR="007F03DC">
        <w:t xml:space="preserve">resource to enhance the student’s college application. </w:t>
      </w:r>
      <w:r w:rsidR="002C38B7">
        <w:t xml:space="preserve"> </w:t>
      </w:r>
      <w:r w:rsidR="007F03DC">
        <w:t xml:space="preserve">Thousands of opportunities located </w:t>
      </w:r>
      <w:r w:rsidR="00A210F2">
        <w:t>in this data base and sorted</w:t>
      </w:r>
      <w:r w:rsidR="007F03DC">
        <w:t xml:space="preserve"> by subject and interest.  These summer </w:t>
      </w:r>
      <w:r w:rsidR="00A210F2">
        <w:t xml:space="preserve">programs can be </w:t>
      </w:r>
      <w:r w:rsidR="007F03DC">
        <w:t>a final</w:t>
      </w:r>
      <w:r w:rsidR="00A87C7E">
        <w:t xml:space="preserve"> opportunity to increase the competitiveness of</w:t>
      </w:r>
      <w:r w:rsidR="00A210F2">
        <w:t xml:space="preserve"> the </w:t>
      </w:r>
      <w:r w:rsidR="007F03DC">
        <w:t xml:space="preserve">college application. </w:t>
      </w:r>
    </w:p>
    <w:p w:rsidR="00C6106A" w:rsidRPr="0095496A" w:rsidRDefault="00716AEB" w:rsidP="00C6106A">
      <w:pPr>
        <w:rPr>
          <w:b/>
          <w:color w:val="C00000"/>
        </w:rPr>
      </w:pPr>
      <w:r w:rsidRPr="0095496A">
        <w:rPr>
          <w:b/>
          <w:color w:val="C00000"/>
        </w:rPr>
        <w:t>12</w:t>
      </w:r>
      <w:r w:rsidRPr="0095496A">
        <w:rPr>
          <w:b/>
          <w:color w:val="C00000"/>
          <w:vertAlign w:val="superscript"/>
        </w:rPr>
        <w:t>th</w:t>
      </w:r>
      <w:r w:rsidR="00C6106A" w:rsidRPr="0095496A">
        <w:rPr>
          <w:b/>
          <w:color w:val="C00000"/>
        </w:rPr>
        <w:t>Grade Lessons</w:t>
      </w:r>
    </w:p>
    <w:p w:rsidR="002F1F8E" w:rsidRDefault="00716AEB" w:rsidP="00E741C6">
      <w:pPr>
        <w:pStyle w:val="NoSpacing"/>
      </w:pPr>
      <w:r>
        <w:t>Seniors</w:t>
      </w:r>
      <w:r w:rsidR="00655563">
        <w:t xml:space="preserve"> year, students </w:t>
      </w:r>
      <w:r w:rsidR="00E741C6">
        <w:t xml:space="preserve">have chosen their colleges and are ready to start the college application process.  The seniors are shown how to use </w:t>
      </w:r>
      <w:r w:rsidR="00655563">
        <w:t xml:space="preserve">Naviance to compile most of the required documents for college admission. </w:t>
      </w:r>
      <w:r w:rsidR="00906CE2">
        <w:t xml:space="preserve"> </w:t>
      </w:r>
      <w:r w:rsidR="00E741C6">
        <w:t xml:space="preserve">Official transcripts, teacher and counselor letters of recommendation, school profile and secondary reports are electronically sent to colleges through Naviance. </w:t>
      </w:r>
      <w:r w:rsidR="00605EB7">
        <w:t xml:space="preserve">  Student can pinpoint </w:t>
      </w:r>
      <w:r w:rsidR="000539CD">
        <w:t>their</w:t>
      </w:r>
      <w:r w:rsidR="00605EB7">
        <w:t xml:space="preserve"> college choice</w:t>
      </w:r>
      <w:r w:rsidR="000539CD">
        <w:t>s</w:t>
      </w:r>
      <w:r w:rsidR="00605EB7">
        <w:t xml:space="preserve"> by comparing their individual academic profile </w:t>
      </w:r>
      <w:r w:rsidR="002F1F8E">
        <w:t xml:space="preserve">to other students who have been admitted to their colleges they are applying by using </w:t>
      </w:r>
      <w:r w:rsidR="0059301F" w:rsidRPr="00605EB7">
        <w:rPr>
          <w:u w:val="single"/>
        </w:rPr>
        <w:t>Scatter gram</w:t>
      </w:r>
      <w:r w:rsidR="00605EB7">
        <w:rPr>
          <w:u w:val="single"/>
        </w:rPr>
        <w:t>.</w:t>
      </w:r>
      <w:r w:rsidR="00605EB7">
        <w:t xml:space="preserve">  This tool allows stude</w:t>
      </w:r>
      <w:r w:rsidR="00DC58E8">
        <w:t>nt to exam a</w:t>
      </w:r>
      <w:r w:rsidR="00605EB7">
        <w:t xml:space="preserve"> chart of </w:t>
      </w:r>
      <w:r w:rsidR="000539CD">
        <w:t>their admissions criteria in comparison to others</w:t>
      </w:r>
      <w:r w:rsidR="00BE454D">
        <w:t>.  Student</w:t>
      </w:r>
      <w:r w:rsidR="00DC58E8">
        <w:t>s</w:t>
      </w:r>
      <w:r w:rsidR="00BE454D">
        <w:t xml:space="preserve"> can </w:t>
      </w:r>
      <w:r w:rsidR="000539CD">
        <w:t xml:space="preserve">also </w:t>
      </w:r>
      <w:r w:rsidR="00BE454D">
        <w:t>create accounts for their parents so they can be intimately involved in the college process and make this senior year a smooth transition</w:t>
      </w:r>
      <w:r w:rsidR="000539CD">
        <w:t xml:space="preserve"> for their children</w:t>
      </w:r>
      <w:r w:rsidR="00BE454D">
        <w:t>.  Once the accounts are created, p</w:t>
      </w:r>
      <w:r w:rsidR="002F1F8E">
        <w:t>arents and student are sent per</w:t>
      </w:r>
      <w:r w:rsidR="00BE454D">
        <w:t xml:space="preserve">sonal emails </w:t>
      </w:r>
      <w:r w:rsidR="002F1F8E">
        <w:t>to inform them of important dates related to the colleg</w:t>
      </w:r>
      <w:r w:rsidR="00BE454D">
        <w:t>e progress (Financial Aide</w:t>
      </w:r>
      <w:r w:rsidR="00DC58E8">
        <w:t xml:space="preserve"> Night</w:t>
      </w:r>
      <w:r w:rsidR="00BE454D">
        <w:t xml:space="preserve">, </w:t>
      </w:r>
      <w:r w:rsidR="002F1F8E">
        <w:t>College Information Nigh</w:t>
      </w:r>
      <w:r w:rsidR="000539CD">
        <w:t>t</w:t>
      </w:r>
      <w:r w:rsidR="00BE454D">
        <w:t>,</w:t>
      </w:r>
      <w:r w:rsidR="000539CD">
        <w:t xml:space="preserve"> Assessments Dates, </w:t>
      </w:r>
      <w:r w:rsidR="000B4F42">
        <w:t>Essay and Resume Workshops, College Fairs, Montgomery College Night, SAT/ACT Seminars, and Summer Enrichment opportunities)  Bilingual presentations are available for certain events</w:t>
      </w:r>
      <w:r w:rsidR="002F1F8E">
        <w:t xml:space="preserve">. Students and parents are </w:t>
      </w:r>
      <w:r w:rsidR="00BE454D">
        <w:t xml:space="preserve">also </w:t>
      </w:r>
      <w:r w:rsidR="000B4F42">
        <w:t xml:space="preserve">sent personal reminders of when </w:t>
      </w:r>
      <w:r w:rsidR="00DC58E8">
        <w:t>the 75 or more</w:t>
      </w:r>
      <w:r w:rsidR="002F1F8E">
        <w:t xml:space="preserve"> college representatives </w:t>
      </w:r>
      <w:r w:rsidR="000B4F42">
        <w:t xml:space="preserve">will be </w:t>
      </w:r>
      <w:r w:rsidR="002F1F8E">
        <w:t xml:space="preserve">visiting Magruder. </w:t>
      </w:r>
    </w:p>
    <w:p w:rsidR="00716AEB" w:rsidRDefault="00716AEB"/>
    <w:p w:rsidR="001E417B" w:rsidRDefault="001E417B" w:rsidP="001E417B">
      <w:pPr>
        <w:jc w:val="center"/>
        <w:rPr>
          <w:b/>
          <w:i/>
          <w:color w:val="C00000"/>
          <w:sz w:val="32"/>
        </w:rPr>
      </w:pPr>
    </w:p>
    <w:p w:rsidR="001E417B" w:rsidRDefault="001E417B" w:rsidP="001E417B">
      <w:pPr>
        <w:jc w:val="center"/>
        <w:rPr>
          <w:b/>
          <w:i/>
          <w:color w:val="C00000"/>
          <w:sz w:val="32"/>
        </w:rPr>
      </w:pPr>
    </w:p>
    <w:p w:rsidR="001E417B" w:rsidRDefault="001E417B" w:rsidP="001E417B">
      <w:pPr>
        <w:jc w:val="center"/>
        <w:rPr>
          <w:b/>
          <w:i/>
          <w:color w:val="C00000"/>
          <w:sz w:val="32"/>
        </w:rPr>
      </w:pPr>
    </w:p>
    <w:p w:rsidR="001E417B" w:rsidRDefault="001E417B" w:rsidP="001E417B">
      <w:pPr>
        <w:jc w:val="center"/>
        <w:rPr>
          <w:b/>
          <w:i/>
          <w:color w:val="C00000"/>
          <w:sz w:val="32"/>
        </w:rPr>
      </w:pPr>
    </w:p>
    <w:p w:rsidR="001E417B" w:rsidRDefault="001E417B" w:rsidP="001E417B">
      <w:pPr>
        <w:jc w:val="center"/>
        <w:rPr>
          <w:b/>
          <w:i/>
          <w:color w:val="C00000"/>
          <w:sz w:val="32"/>
        </w:rPr>
      </w:pPr>
    </w:p>
    <w:p w:rsidR="001E417B" w:rsidRDefault="001E417B" w:rsidP="001E417B">
      <w:pPr>
        <w:rPr>
          <w:b/>
          <w:i/>
          <w:color w:val="C00000"/>
          <w:sz w:val="32"/>
        </w:rPr>
      </w:pPr>
    </w:p>
    <w:p w:rsidR="00DC58E8" w:rsidRDefault="00DC58E8" w:rsidP="00DC58E8">
      <w:pPr>
        <w:jc w:val="center"/>
        <w:rPr>
          <w:b/>
          <w:i/>
          <w:color w:val="C00000"/>
          <w:sz w:val="32"/>
        </w:rPr>
      </w:pPr>
      <w:r>
        <w:rPr>
          <w:b/>
          <w:i/>
          <w:color w:val="C00000"/>
          <w:sz w:val="32"/>
        </w:rPr>
        <w:t>Please see any counselor for additional information</w:t>
      </w:r>
      <w:bookmarkStart w:id="0" w:name="_GoBack"/>
      <w:bookmarkEnd w:id="0"/>
    </w:p>
    <w:p w:rsidR="00DC58E8" w:rsidRDefault="00DC58E8" w:rsidP="001E417B">
      <w:pPr>
        <w:jc w:val="center"/>
        <w:rPr>
          <w:b/>
          <w:i/>
          <w:color w:val="C00000"/>
          <w:sz w:val="32"/>
        </w:rPr>
      </w:pPr>
    </w:p>
    <w:p w:rsidR="00DC58E8" w:rsidRPr="001E417B" w:rsidRDefault="00DC58E8" w:rsidP="001E417B">
      <w:pPr>
        <w:jc w:val="center"/>
        <w:rPr>
          <w:b/>
          <w:i/>
          <w:color w:val="C00000"/>
          <w:sz w:val="32"/>
          <w:vertAlign w:val="superscript"/>
        </w:rPr>
      </w:pPr>
    </w:p>
    <w:p w:rsidR="0011463B" w:rsidRDefault="0011463B">
      <w:pPr>
        <w:rPr>
          <w:vertAlign w:val="superscript"/>
        </w:rPr>
      </w:pPr>
    </w:p>
    <w:p w:rsidR="0011463B" w:rsidRDefault="0011463B"/>
    <w:p w:rsidR="0011463B" w:rsidRDefault="0011463B"/>
    <w:sectPr w:rsidR="0011463B" w:rsidSect="0095496A">
      <w:pgSz w:w="12240" w:h="15840"/>
      <w:pgMar w:top="1440" w:right="1440" w:bottom="1440" w:left="1440" w:header="720" w:footer="720" w:gutter="0"/>
      <w:pgBorders w:offsetFrom="page">
        <w:top w:val="waveline" w:sz="20" w:space="24" w:color="C00000"/>
        <w:left w:val="waveline" w:sz="20" w:space="24" w:color="C00000"/>
        <w:bottom w:val="waveline" w:sz="20" w:space="24" w:color="C00000"/>
        <w:right w:val="waveline" w:sz="20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AB" w:rsidRDefault="00F65FAB" w:rsidP="00F65FAB">
      <w:pPr>
        <w:spacing w:after="0" w:line="240" w:lineRule="auto"/>
      </w:pPr>
      <w:r>
        <w:separator/>
      </w:r>
    </w:p>
  </w:endnote>
  <w:endnote w:type="continuationSeparator" w:id="0">
    <w:p w:rsidR="00F65FAB" w:rsidRDefault="00F65FAB" w:rsidP="00F6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AB" w:rsidRDefault="00F65FAB" w:rsidP="00F65FAB">
      <w:pPr>
        <w:spacing w:after="0" w:line="240" w:lineRule="auto"/>
      </w:pPr>
      <w:r>
        <w:separator/>
      </w:r>
    </w:p>
  </w:footnote>
  <w:footnote w:type="continuationSeparator" w:id="0">
    <w:p w:rsidR="00F65FAB" w:rsidRDefault="00F65FAB" w:rsidP="00F6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4C9"/>
    <w:rsid w:val="000539CD"/>
    <w:rsid w:val="00094536"/>
    <w:rsid w:val="000B4F42"/>
    <w:rsid w:val="000E7678"/>
    <w:rsid w:val="001139E8"/>
    <w:rsid w:val="0011463B"/>
    <w:rsid w:val="001E417B"/>
    <w:rsid w:val="00245FF8"/>
    <w:rsid w:val="00271185"/>
    <w:rsid w:val="0027600B"/>
    <w:rsid w:val="002A78F9"/>
    <w:rsid w:val="002C38B7"/>
    <w:rsid w:val="002F1F8E"/>
    <w:rsid w:val="003253FE"/>
    <w:rsid w:val="00386D9B"/>
    <w:rsid w:val="003C0D01"/>
    <w:rsid w:val="004600DF"/>
    <w:rsid w:val="00463921"/>
    <w:rsid w:val="0059301F"/>
    <w:rsid w:val="005A0428"/>
    <w:rsid w:val="005B008C"/>
    <w:rsid w:val="0060314C"/>
    <w:rsid w:val="00605EB7"/>
    <w:rsid w:val="00635F80"/>
    <w:rsid w:val="00655563"/>
    <w:rsid w:val="006F5E5A"/>
    <w:rsid w:val="00716AEB"/>
    <w:rsid w:val="007174AF"/>
    <w:rsid w:val="007465FE"/>
    <w:rsid w:val="007A10CE"/>
    <w:rsid w:val="007B224C"/>
    <w:rsid w:val="007D3D32"/>
    <w:rsid w:val="007F03DC"/>
    <w:rsid w:val="00822CEF"/>
    <w:rsid w:val="008B3122"/>
    <w:rsid w:val="00906CE2"/>
    <w:rsid w:val="00942798"/>
    <w:rsid w:val="0095496A"/>
    <w:rsid w:val="00955200"/>
    <w:rsid w:val="009A448D"/>
    <w:rsid w:val="009B78B0"/>
    <w:rsid w:val="00A210F2"/>
    <w:rsid w:val="00A274C9"/>
    <w:rsid w:val="00A87C7E"/>
    <w:rsid w:val="00AB257A"/>
    <w:rsid w:val="00B71577"/>
    <w:rsid w:val="00B73308"/>
    <w:rsid w:val="00BE454D"/>
    <w:rsid w:val="00C0506A"/>
    <w:rsid w:val="00C6106A"/>
    <w:rsid w:val="00CE0636"/>
    <w:rsid w:val="00CE5D0A"/>
    <w:rsid w:val="00DA3E9A"/>
    <w:rsid w:val="00DC58E8"/>
    <w:rsid w:val="00E04A2A"/>
    <w:rsid w:val="00E1077E"/>
    <w:rsid w:val="00E741C6"/>
    <w:rsid w:val="00EF2FED"/>
    <w:rsid w:val="00F11831"/>
    <w:rsid w:val="00F2710C"/>
    <w:rsid w:val="00F33B52"/>
    <w:rsid w:val="00F65FAB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E659A-5417-4D4F-853B-166B737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1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AB"/>
  </w:style>
  <w:style w:type="paragraph" w:styleId="Footer">
    <w:name w:val="footer"/>
    <w:basedOn w:val="Normal"/>
    <w:link w:val="FooterChar"/>
    <w:uiPriority w:val="99"/>
    <w:unhideWhenUsed/>
    <w:rsid w:val="00F6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AB"/>
  </w:style>
  <w:style w:type="paragraph" w:styleId="BalloonText">
    <w:name w:val="Balloon Text"/>
    <w:basedOn w:val="Normal"/>
    <w:link w:val="BalloonTextChar"/>
    <w:uiPriority w:val="99"/>
    <w:semiHidden/>
    <w:unhideWhenUsed/>
    <w:rsid w:val="0011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Gudnitz, Denine M</cp:lastModifiedBy>
  <cp:revision>60</cp:revision>
  <cp:lastPrinted>2016-12-02T16:37:00Z</cp:lastPrinted>
  <dcterms:created xsi:type="dcterms:W3CDTF">2016-12-01T01:18:00Z</dcterms:created>
  <dcterms:modified xsi:type="dcterms:W3CDTF">2016-12-02T16:50:00Z</dcterms:modified>
</cp:coreProperties>
</file>